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43B352FD" w:rsidR="00D309CC" w:rsidRDefault="00D309CC" w:rsidP="00D46431">
      <w:pPr>
        <w:pStyle w:val="CH"/>
      </w:pPr>
      <w:bookmarkStart w:id="0" w:name="historyclause"/>
      <w:r w:rsidRPr="00DA2A47">
        <w:t>3GPP RAN</w:t>
      </w:r>
      <w:r w:rsidR="00CF20E3" w:rsidRPr="00DA2A47">
        <w:t xml:space="preserve"> </w:t>
      </w:r>
      <w:r w:rsidRPr="00DA2A47">
        <w:t>WG</w:t>
      </w:r>
      <w:r w:rsidR="00DA2A47" w:rsidRPr="00DA2A47">
        <w:t>4</w:t>
      </w:r>
      <w:r w:rsidRPr="00DA2A47">
        <w:t xml:space="preserve"> Meeting #</w:t>
      </w:r>
      <w:r w:rsidR="00DA2A47" w:rsidRPr="00DA2A47">
        <w:t>1</w:t>
      </w:r>
      <w:r w:rsidR="008B3844">
        <w:t>1</w:t>
      </w:r>
      <w:r w:rsidR="00E3309B">
        <w:t>1</w:t>
      </w:r>
      <w:r>
        <w:tab/>
      </w:r>
      <w:r w:rsidR="00D46431">
        <w:tab/>
      </w:r>
      <w:r w:rsidR="008B3844" w:rsidRPr="008B3844">
        <w:t>R4-24</w:t>
      </w:r>
      <w:r w:rsidR="004E448F">
        <w:t>07062</w:t>
      </w:r>
    </w:p>
    <w:p w14:paraId="50DC9730" w14:textId="26D4F783" w:rsidR="00D309CC" w:rsidRPr="00FD166F" w:rsidRDefault="00E3309B" w:rsidP="00D46431">
      <w:pPr>
        <w:pStyle w:val="CH"/>
        <w:tabs>
          <w:tab w:val="clear" w:pos="7920"/>
        </w:tabs>
        <w:rPr>
          <w:b w:val="0"/>
        </w:rPr>
      </w:pPr>
      <w:r>
        <w:t>Fukuoka</w:t>
      </w:r>
      <w:r w:rsidR="00D309CC" w:rsidRPr="00DA2A47">
        <w:t xml:space="preserve">, </w:t>
      </w:r>
      <w:r>
        <w:t>Japan</w:t>
      </w:r>
      <w:r w:rsidR="00D309CC" w:rsidRPr="00DA2A47">
        <w:t xml:space="preserve">, </w:t>
      </w:r>
      <w:r>
        <w:t>May</w:t>
      </w:r>
      <w:r w:rsidR="00DA2A47" w:rsidRPr="00DA2A47">
        <w:t xml:space="preserve"> </w:t>
      </w:r>
      <w:r w:rsidR="008B3844">
        <w:t>2</w:t>
      </w:r>
      <w:r>
        <w:t>0</w:t>
      </w:r>
      <w:r w:rsidR="00C22874">
        <w:t>th</w:t>
      </w:r>
      <w:r w:rsidR="00DA2A47" w:rsidRPr="00DA2A47">
        <w:t xml:space="preserve"> –</w:t>
      </w:r>
      <w:r w:rsidR="00C22874">
        <w:t xml:space="preserve"> </w:t>
      </w:r>
      <w:r>
        <w:t>24th</w:t>
      </w:r>
      <w:r w:rsidR="00DA2A47" w:rsidRPr="00DA2A47">
        <w:t>, 202</w:t>
      </w:r>
      <w:r w:rsidR="008B3844">
        <w:t>4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5C03496" w:rsidR="00D309CC" w:rsidRPr="00DA2A47" w:rsidRDefault="00D309CC" w:rsidP="00D309CC">
      <w:pPr>
        <w:pStyle w:val="CH"/>
        <w:rPr>
          <w:b w:val="0"/>
        </w:rPr>
      </w:pPr>
      <w:r w:rsidRPr="00DA2A47">
        <w:t>Agenda item:</w:t>
      </w:r>
      <w:r w:rsidRPr="00DA2A47">
        <w:tab/>
      </w:r>
      <w:r w:rsidR="00D119D2">
        <w:t>7.10.</w:t>
      </w:r>
      <w:r w:rsidR="008F4E20">
        <w:t>3</w:t>
      </w:r>
    </w:p>
    <w:p w14:paraId="4DBE005A" w14:textId="6AB5F05B" w:rsidR="00D309CC" w:rsidRPr="00DA2A47" w:rsidRDefault="00D309CC" w:rsidP="00D309CC">
      <w:pPr>
        <w:pStyle w:val="CH"/>
        <w:rPr>
          <w:b w:val="0"/>
        </w:rPr>
      </w:pPr>
      <w:r w:rsidRPr="00DA2A47">
        <w:t>Source:</w:t>
      </w:r>
      <w:r w:rsidRPr="00DA2A47">
        <w:tab/>
        <w:t>Apple</w:t>
      </w:r>
    </w:p>
    <w:p w14:paraId="0D2061A1" w14:textId="7FFA090E" w:rsidR="00D309CC" w:rsidRDefault="00D309CC" w:rsidP="00D309CC">
      <w:pPr>
        <w:pStyle w:val="CH"/>
      </w:pPr>
      <w:r w:rsidRPr="00DA2A47">
        <w:t>Title:</w:t>
      </w:r>
      <w:r w:rsidRPr="00DA2A47">
        <w:tab/>
      </w:r>
      <w:r w:rsidR="008F4E20" w:rsidRPr="008F4E20">
        <w:t xml:space="preserve">On band n1 CDL-C </w:t>
      </w:r>
      <w:proofErr w:type="spellStart"/>
      <w:r w:rsidR="008F4E20" w:rsidRPr="008F4E20">
        <w:t>UMa</w:t>
      </w:r>
      <w:proofErr w:type="spellEnd"/>
      <w:r w:rsidR="008F4E20" w:rsidRPr="008F4E20">
        <w:t xml:space="preserve"> Channel Model Validation</w:t>
      </w:r>
    </w:p>
    <w:p w14:paraId="58FAFFD4" w14:textId="2A0347C1" w:rsidR="004D6DBE" w:rsidRPr="00DA2A47" w:rsidRDefault="004D6DBE" w:rsidP="00D309CC">
      <w:pPr>
        <w:pStyle w:val="CH"/>
      </w:pPr>
      <w:r>
        <w:t>Release:</w:t>
      </w:r>
      <w:r>
        <w:tab/>
        <w:t>Rel-18</w:t>
      </w:r>
    </w:p>
    <w:p w14:paraId="47AED5F4" w14:textId="39F2FCBA" w:rsidR="00164263" w:rsidRDefault="00104BC6" w:rsidP="00164263">
      <w:pPr>
        <w:pStyle w:val="CH"/>
      </w:pPr>
      <w:r w:rsidRPr="00DA2A47">
        <w:t>WI/SI:</w:t>
      </w:r>
      <w:r w:rsidRPr="00DA2A47">
        <w:tab/>
      </w:r>
      <w:r w:rsidR="00164263" w:rsidRPr="00164263">
        <w:t>NR_MIMO_OTA_enh-</w:t>
      </w:r>
      <w:r w:rsidR="008F4E20">
        <w:t>Perf</w:t>
      </w:r>
      <w:r w:rsidR="00164263" w:rsidRPr="00164263">
        <w:t xml:space="preserve"> </w:t>
      </w:r>
    </w:p>
    <w:p w14:paraId="2E4E044D" w14:textId="4673130E" w:rsidR="00D309CC" w:rsidRDefault="00D309CC" w:rsidP="00164263">
      <w:pPr>
        <w:pStyle w:val="CH"/>
      </w:pPr>
      <w:r w:rsidRPr="00DA2A47">
        <w:t>Document for:</w:t>
      </w:r>
      <w:r w:rsidRPr="00DA2A47">
        <w:tab/>
      </w:r>
      <w:r w:rsidR="00164263">
        <w:t>Information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3720DDB0" w14:textId="77777777" w:rsidR="00F8454D" w:rsidRPr="00DB2F35" w:rsidRDefault="00F8454D" w:rsidP="00F8454D">
      <w:pPr>
        <w:pStyle w:val="Heading1"/>
        <w:rPr>
          <w:rFonts w:cs="Arial"/>
        </w:rPr>
      </w:pPr>
      <w:r w:rsidRPr="00DB2F35">
        <w:rPr>
          <w:rFonts w:cs="Arial"/>
        </w:rPr>
        <w:t>1</w:t>
      </w:r>
      <w:r w:rsidRPr="00DB2F35">
        <w:rPr>
          <w:rFonts w:cs="Arial"/>
        </w:rPr>
        <w:tab/>
        <w:t xml:space="preserve">Introduction </w:t>
      </w:r>
    </w:p>
    <w:p w14:paraId="02E57598" w14:textId="51A8D11D" w:rsidR="00F8454D" w:rsidRDefault="00F8454D" w:rsidP="00F8454D">
      <w:pPr>
        <w:spacing w:before="120" w:after="120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 xml:space="preserve">The FR1 MIMO OTA Lab Alignment activity is </w:t>
      </w:r>
      <w:r w:rsidR="00BC69A8">
        <w:rPr>
          <w:rFonts w:ascii="Arial" w:eastAsia="MS Mincho" w:hAnsi="Arial" w:cs="Arial"/>
        </w:rPr>
        <w:t xml:space="preserve">concluded, RAN4 encourage aligned labs to complete the CDL-C </w:t>
      </w:r>
      <w:proofErr w:type="spellStart"/>
      <w:r w:rsidR="00BC69A8">
        <w:rPr>
          <w:rFonts w:ascii="Arial" w:eastAsia="MS Mincho" w:hAnsi="Arial" w:cs="Arial"/>
        </w:rPr>
        <w:t>UMa</w:t>
      </w:r>
      <w:proofErr w:type="spellEnd"/>
      <w:r w:rsidR="00BC69A8">
        <w:rPr>
          <w:rFonts w:ascii="Arial" w:eastAsia="MS Mincho" w:hAnsi="Arial" w:cs="Arial"/>
        </w:rPr>
        <w:t xml:space="preserve"> channel model validation for 4x4 MIMO at band n1 [1]:</w:t>
      </w:r>
    </w:p>
    <w:p w14:paraId="32A5595E" w14:textId="282555AB" w:rsidR="00F8454D" w:rsidRDefault="00BC69A8" w:rsidP="00F8454D">
      <w:pPr>
        <w:spacing w:before="120" w:after="120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543665" wp14:editId="7BD3B3AB">
                <wp:simplePos x="0" y="0"/>
                <wp:positionH relativeFrom="column">
                  <wp:posOffset>-998</wp:posOffset>
                </wp:positionH>
                <wp:positionV relativeFrom="paragraph">
                  <wp:posOffset>160098</wp:posOffset>
                </wp:positionV>
                <wp:extent cx="6139543" cy="1847461"/>
                <wp:effectExtent l="0" t="0" r="7620" b="6985"/>
                <wp:wrapNone/>
                <wp:docPr id="162758265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39543" cy="184746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04D53CD" w14:textId="77777777" w:rsidR="00BC69A8" w:rsidRPr="00AA0400" w:rsidRDefault="00BC69A8" w:rsidP="00BC69A8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AA0400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Issue 1-2: 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Completing channel model validation for band n1 4x4 MIMO</w:t>
                            </w:r>
                          </w:p>
                          <w:p w14:paraId="1194C5D4" w14:textId="77777777" w:rsidR="00BC69A8" w:rsidRDefault="00BC69A8" w:rsidP="00BC69A8">
                            <w:pPr>
                              <w:rPr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lang w:eastAsia="zh-CN"/>
                              </w:rPr>
                              <w:t>Agreement:</w:t>
                            </w:r>
                          </w:p>
                          <w:p w14:paraId="13760E24" w14:textId="77777777" w:rsidR="00BC69A8" w:rsidRPr="001135CC" w:rsidRDefault="00BC69A8" w:rsidP="00BC69A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after="120"/>
                              <w:ind w:left="720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1135CC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Encourage Rel-17 aligned labs to complete CDL-C </w:t>
                            </w:r>
                            <w:proofErr w:type="spellStart"/>
                            <w:r w:rsidRPr="001135CC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UMa</w:t>
                            </w:r>
                            <w:proofErr w:type="spellEnd"/>
                            <w:r w:rsidRPr="001135CC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channel model validation for 4x4 MIMO at band, and contribute to Measurement Campaign for band n1.  The deadline for channel model validation and data submission for measurement campaign is RAN4 #111 (May 2024).  Labs </w:t>
                            </w:r>
                            <w:r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are</w:t>
                            </w:r>
                            <w:r w:rsidRPr="001135CC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allowed to submit channel model validation results for band n1 together with the measurement data for performance requirements development at RAN4 #111 (May 2024).  </w:t>
                            </w:r>
                          </w:p>
                          <w:p w14:paraId="3309306E" w14:textId="77777777" w:rsidR="00BC69A8" w:rsidRPr="001135CC" w:rsidRDefault="00BC69A8" w:rsidP="00BC69A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after="120"/>
                              <w:ind w:left="720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1135CC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Each volunteer lab shall use the same measurement setup and equipment for channel model validation, lab alignment, and measurement campaign.</w:t>
                            </w:r>
                          </w:p>
                          <w:p w14:paraId="47F0FF77" w14:textId="77777777" w:rsidR="00BC69A8" w:rsidRDefault="00BC69A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54366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.1pt;margin-top:12.6pt;width:483.45pt;height:145.4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" fillcolor="white [3201]" strokeweight=".5pt">
                <v:textbox>
                  <w:txbxContent>
                    <w:p w14:paraId="604D53CD" w14:textId="77777777" w:rsidR="00BC69A8" w:rsidRPr="00AA0400" w:rsidRDefault="00BC69A8" w:rsidP="00BC69A8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AA0400">
                        <w:rPr>
                          <w:b/>
                          <w:u w:val="single"/>
                          <w:lang w:eastAsia="ko-KR"/>
                        </w:rPr>
                        <w:t xml:space="preserve">Issue 1-2: 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 xml:space="preserve">Completing channel model validation for band n1 4x4 </w:t>
                      </w:r>
                      <w:proofErr w:type="gramStart"/>
                      <w:r>
                        <w:rPr>
                          <w:b/>
                          <w:u w:val="single"/>
                          <w:lang w:eastAsia="ko-KR"/>
                        </w:rPr>
                        <w:t>MIMO</w:t>
                      </w:r>
                      <w:proofErr w:type="gramEnd"/>
                    </w:p>
                    <w:p w14:paraId="1194C5D4" w14:textId="77777777" w:rsidR="00BC69A8" w:rsidRDefault="00BC69A8" w:rsidP="00BC69A8">
                      <w:pPr>
                        <w:rPr>
                          <w:b/>
                          <w:lang w:eastAsia="zh-CN"/>
                        </w:rPr>
                      </w:pPr>
                      <w:r>
                        <w:rPr>
                          <w:b/>
                          <w:lang w:eastAsia="zh-CN"/>
                        </w:rPr>
                        <w:t>Agreement:</w:t>
                      </w:r>
                    </w:p>
                    <w:p w14:paraId="13760E24" w14:textId="77777777" w:rsidR="00BC69A8" w:rsidRPr="001135CC" w:rsidRDefault="00BC69A8" w:rsidP="00BC69A8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after="120"/>
                        <w:ind w:left="720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1135CC">
                        <w:rPr>
                          <w:rFonts w:eastAsia="SimSun"/>
                          <w:szCs w:val="24"/>
                          <w:lang w:eastAsia="zh-CN"/>
                        </w:rPr>
                        <w:t xml:space="preserve">Encourage Rel-17 aligned labs to complete CDL-C </w:t>
                      </w:r>
                      <w:proofErr w:type="spellStart"/>
                      <w:r w:rsidRPr="001135CC">
                        <w:rPr>
                          <w:rFonts w:eastAsia="SimSun"/>
                          <w:szCs w:val="24"/>
                          <w:lang w:eastAsia="zh-CN"/>
                        </w:rPr>
                        <w:t>UMa</w:t>
                      </w:r>
                      <w:proofErr w:type="spellEnd"/>
                      <w:r w:rsidRPr="001135CC">
                        <w:rPr>
                          <w:rFonts w:eastAsia="SimSun"/>
                          <w:szCs w:val="24"/>
                          <w:lang w:eastAsia="zh-CN"/>
                        </w:rPr>
                        <w:t xml:space="preserve"> channel model validation for 4x4 MIMO at </w:t>
                      </w:r>
                      <w:proofErr w:type="gramStart"/>
                      <w:r w:rsidRPr="001135CC">
                        <w:rPr>
                          <w:rFonts w:eastAsia="SimSun"/>
                          <w:szCs w:val="24"/>
                          <w:lang w:eastAsia="zh-CN"/>
                        </w:rPr>
                        <w:t>band, and</w:t>
                      </w:r>
                      <w:proofErr w:type="gramEnd"/>
                      <w:r w:rsidRPr="001135CC">
                        <w:rPr>
                          <w:rFonts w:eastAsia="SimSun"/>
                          <w:szCs w:val="24"/>
                          <w:lang w:eastAsia="zh-CN"/>
                        </w:rPr>
                        <w:t xml:space="preserve"> contribute to Measurement Campaign for band n1.  The deadline for channel model validation and data submission for measurement campaign is RAN4 #111 (May 2024).  Labs </w:t>
                      </w:r>
                      <w:r>
                        <w:rPr>
                          <w:rFonts w:eastAsia="SimSun" w:hint="eastAsia"/>
                          <w:szCs w:val="24"/>
                          <w:lang w:eastAsia="zh-CN"/>
                        </w:rPr>
                        <w:t>are</w:t>
                      </w:r>
                      <w:r w:rsidRPr="001135CC">
                        <w:rPr>
                          <w:rFonts w:eastAsia="SimSun"/>
                          <w:szCs w:val="24"/>
                          <w:lang w:eastAsia="zh-CN"/>
                        </w:rPr>
                        <w:t xml:space="preserve"> allowed to submit channel model validation results for band n1 together with the measurement data for performance requirements development at RAN4 #111 (May 2024).  </w:t>
                      </w:r>
                    </w:p>
                    <w:p w14:paraId="3309306E" w14:textId="77777777" w:rsidR="00BC69A8" w:rsidRPr="001135CC" w:rsidRDefault="00BC69A8" w:rsidP="00BC69A8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after="120"/>
                        <w:ind w:left="720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1135CC">
                        <w:rPr>
                          <w:rFonts w:eastAsia="SimSun"/>
                          <w:szCs w:val="24"/>
                          <w:lang w:eastAsia="zh-CN"/>
                        </w:rPr>
                        <w:t>Each volunteer lab shall use the same measurement setup and equipment for channel model validation, lab alignment, and measurement campaign.</w:t>
                      </w:r>
                    </w:p>
                    <w:p w14:paraId="47F0FF77" w14:textId="77777777" w:rsidR="00BC69A8" w:rsidRDefault="00BC69A8"/>
                  </w:txbxContent>
                </v:textbox>
              </v:shape>
            </w:pict>
          </mc:Fallback>
        </mc:AlternateContent>
      </w:r>
    </w:p>
    <w:p w14:paraId="6496E6DD" w14:textId="77777777" w:rsidR="00F8454D" w:rsidRDefault="00F8454D" w:rsidP="00F8454D">
      <w:pPr>
        <w:spacing w:before="120" w:after="120"/>
        <w:jc w:val="both"/>
        <w:rPr>
          <w:rFonts w:ascii="Arial" w:eastAsia="MS Mincho" w:hAnsi="Arial" w:cs="Arial"/>
          <w:lang w:val="de-DE"/>
        </w:rPr>
      </w:pPr>
    </w:p>
    <w:p w14:paraId="574D3067" w14:textId="77777777" w:rsidR="00BC69A8" w:rsidRDefault="00BC69A8" w:rsidP="00F8454D">
      <w:pPr>
        <w:spacing w:before="120" w:after="120"/>
        <w:jc w:val="both"/>
        <w:rPr>
          <w:rFonts w:ascii="Arial" w:eastAsia="MS Mincho" w:hAnsi="Arial" w:cs="Arial"/>
          <w:lang w:val="de-DE"/>
        </w:rPr>
      </w:pPr>
    </w:p>
    <w:p w14:paraId="0262C671" w14:textId="77777777" w:rsidR="00BC69A8" w:rsidRDefault="00BC69A8" w:rsidP="00F8454D">
      <w:pPr>
        <w:spacing w:before="120" w:after="120"/>
        <w:jc w:val="both"/>
        <w:rPr>
          <w:rFonts w:ascii="Arial" w:eastAsia="MS Mincho" w:hAnsi="Arial" w:cs="Arial"/>
          <w:lang w:val="de-DE"/>
        </w:rPr>
      </w:pPr>
    </w:p>
    <w:p w14:paraId="602822AA" w14:textId="77777777" w:rsidR="00BC69A8" w:rsidRDefault="00BC69A8" w:rsidP="00F8454D">
      <w:pPr>
        <w:spacing w:before="120" w:after="120"/>
        <w:jc w:val="both"/>
        <w:rPr>
          <w:rFonts w:ascii="Arial" w:eastAsia="MS Mincho" w:hAnsi="Arial" w:cs="Arial"/>
          <w:lang w:val="de-DE"/>
        </w:rPr>
      </w:pPr>
    </w:p>
    <w:p w14:paraId="2A099535" w14:textId="77777777" w:rsidR="00BC69A8" w:rsidRDefault="00BC69A8" w:rsidP="00F8454D">
      <w:pPr>
        <w:spacing w:before="120" w:after="120"/>
        <w:jc w:val="both"/>
        <w:rPr>
          <w:rFonts w:ascii="Arial" w:eastAsia="MS Mincho" w:hAnsi="Arial" w:cs="Arial"/>
          <w:lang w:val="de-DE"/>
        </w:rPr>
      </w:pPr>
    </w:p>
    <w:p w14:paraId="59690926" w14:textId="77777777" w:rsidR="00BC69A8" w:rsidRPr="00141EB8" w:rsidRDefault="00BC69A8" w:rsidP="00F8454D">
      <w:pPr>
        <w:spacing w:before="120" w:after="120"/>
        <w:jc w:val="both"/>
        <w:rPr>
          <w:rFonts w:ascii="Arial" w:eastAsia="MS Mincho" w:hAnsi="Arial" w:cs="Arial"/>
          <w:lang w:val="de-DE"/>
        </w:rPr>
      </w:pPr>
    </w:p>
    <w:p w14:paraId="0E391CC0" w14:textId="3A25A55E" w:rsidR="00F8454D" w:rsidRDefault="00F8454D" w:rsidP="00F8454D">
      <w:pPr>
        <w:spacing w:before="120" w:after="120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 xml:space="preserve">This paper provides updated results from channel model validation </w:t>
      </w:r>
      <w:r w:rsidR="00713BA6">
        <w:rPr>
          <w:rFonts w:ascii="Arial" w:eastAsia="MS Mincho" w:hAnsi="Arial" w:cs="Arial"/>
        </w:rPr>
        <w:t>evidence</w:t>
      </w:r>
      <w:r>
        <w:rPr>
          <w:rFonts w:ascii="Arial" w:eastAsia="MS Mincho" w:hAnsi="Arial" w:cs="Arial"/>
        </w:rPr>
        <w:t xml:space="preserve">, fulfilling the requirement to finalize the process on considering Apple’s FR1 MIMO OTA lab as a participant on this lab alignment effort. </w:t>
      </w:r>
    </w:p>
    <w:p w14:paraId="7DAD5FEB" w14:textId="77777777" w:rsidR="00BC69A8" w:rsidRPr="0043652D" w:rsidRDefault="00BC69A8" w:rsidP="00F8454D">
      <w:pPr>
        <w:spacing w:before="120" w:after="120"/>
        <w:jc w:val="both"/>
        <w:rPr>
          <w:rFonts w:ascii="Arial" w:eastAsia="MS Mincho" w:hAnsi="Arial" w:cs="Arial"/>
        </w:rPr>
      </w:pPr>
    </w:p>
    <w:p w14:paraId="4010BD94" w14:textId="77777777" w:rsidR="00F8454D" w:rsidRDefault="00F8454D" w:rsidP="00F8454D">
      <w:pPr>
        <w:pStyle w:val="Heading1"/>
        <w:rPr>
          <w:rFonts w:cs="Arial"/>
        </w:rPr>
      </w:pPr>
      <w:r w:rsidRPr="00DB2F35">
        <w:rPr>
          <w:rFonts w:cs="Arial"/>
        </w:rPr>
        <w:t>2</w:t>
      </w:r>
      <w:r w:rsidRPr="00DB2F35">
        <w:rPr>
          <w:rFonts w:cs="Arial"/>
        </w:rPr>
        <w:tab/>
        <w:t xml:space="preserve">Discussion </w:t>
      </w:r>
    </w:p>
    <w:p w14:paraId="5D45A9B6" w14:textId="08C3D182" w:rsidR="00F8454D" w:rsidRPr="00CD7F63" w:rsidRDefault="00F8454D" w:rsidP="00F8454D">
      <w:pPr>
        <w:jc w:val="both"/>
        <w:rPr>
          <w:rFonts w:ascii="Arial" w:hAnsi="Arial" w:cs="Arial"/>
        </w:rPr>
      </w:pPr>
      <w:r w:rsidRPr="00CD7F63">
        <w:rPr>
          <w:rFonts w:ascii="Arial" w:hAnsi="Arial" w:cs="Arial"/>
        </w:rPr>
        <w:t xml:space="preserve">In this document, results of channel model validations are provided. The setup is composed by MVG </w:t>
      </w:r>
      <w:proofErr w:type="spellStart"/>
      <w:r w:rsidRPr="00CD7F63">
        <w:rPr>
          <w:rFonts w:ascii="Arial" w:hAnsi="Arial" w:cs="Arial"/>
        </w:rPr>
        <w:t>StarMIMO</w:t>
      </w:r>
      <w:proofErr w:type="spellEnd"/>
      <w:r w:rsidRPr="00CD7F63">
        <w:rPr>
          <w:rFonts w:ascii="Arial" w:hAnsi="Arial" w:cs="Arial"/>
        </w:rPr>
        <w:t xml:space="preserve"> – 1.2m with 16 dual polarized probes equipped with F64 for a total of 32 channels setup (3GPP standard probe layout). The following channel model </w:t>
      </w:r>
      <w:r>
        <w:rPr>
          <w:rFonts w:ascii="Arial" w:hAnsi="Arial" w:cs="Arial"/>
        </w:rPr>
        <w:t xml:space="preserve">CDL-C </w:t>
      </w:r>
      <w:proofErr w:type="spellStart"/>
      <w:r>
        <w:rPr>
          <w:rFonts w:ascii="Arial" w:hAnsi="Arial" w:cs="Arial"/>
        </w:rPr>
        <w:t>U</w:t>
      </w:r>
      <w:r w:rsidR="00E3309B">
        <w:rPr>
          <w:rFonts w:ascii="Arial" w:hAnsi="Arial" w:cs="Arial"/>
        </w:rPr>
        <w:t>Ma</w:t>
      </w:r>
      <w:proofErr w:type="spellEnd"/>
      <w:r>
        <w:rPr>
          <w:rFonts w:ascii="Arial" w:hAnsi="Arial" w:cs="Arial"/>
        </w:rPr>
        <w:t xml:space="preserve"> </w:t>
      </w:r>
      <w:r w:rsidRPr="00CD7F63">
        <w:rPr>
          <w:rFonts w:ascii="Arial" w:hAnsi="Arial" w:cs="Arial"/>
        </w:rPr>
        <w:t xml:space="preserve">parameters have been </w:t>
      </w:r>
      <w:r>
        <w:rPr>
          <w:rFonts w:ascii="Arial" w:hAnsi="Arial" w:cs="Arial"/>
        </w:rPr>
        <w:t>validated</w:t>
      </w:r>
      <w:r w:rsidR="00E3309B">
        <w:rPr>
          <w:rFonts w:ascii="Arial" w:hAnsi="Arial" w:cs="Arial"/>
        </w:rPr>
        <w:t xml:space="preserve"> on band n1</w:t>
      </w:r>
      <w:r w:rsidRPr="00CD7F63">
        <w:rPr>
          <w:rFonts w:ascii="Arial" w:hAnsi="Arial" w:cs="Arial"/>
        </w:rPr>
        <w:t>:</w:t>
      </w:r>
    </w:p>
    <w:p w14:paraId="548C87E1" w14:textId="71880284" w:rsidR="00F8454D" w:rsidRDefault="00F8454D" w:rsidP="00F8454D">
      <w:pPr>
        <w:pStyle w:val="ListParagraph"/>
        <w:numPr>
          <w:ilvl w:val="0"/>
          <w:numId w:val="10"/>
        </w:numPr>
        <w:spacing w:after="160" w:line="259" w:lineRule="auto"/>
        <w:rPr>
          <w:rFonts w:ascii="Arial" w:hAnsi="Arial" w:cs="Arial"/>
        </w:rPr>
      </w:pPr>
      <w:r w:rsidRPr="00D42959">
        <w:rPr>
          <w:rFonts w:ascii="Arial" w:hAnsi="Arial" w:cs="Arial"/>
        </w:rPr>
        <w:t>2.1, PDP 722MHz</w:t>
      </w:r>
      <w:r w:rsidR="00713BA6">
        <w:rPr>
          <w:rFonts w:ascii="Arial" w:hAnsi="Arial" w:cs="Arial"/>
        </w:rPr>
        <w:t xml:space="preserve">, </w:t>
      </w:r>
    </w:p>
    <w:p w14:paraId="41B85F5C" w14:textId="029238E5" w:rsidR="00BC69A8" w:rsidRPr="00BC69A8" w:rsidRDefault="00F8454D" w:rsidP="00BC69A8">
      <w:pPr>
        <w:pStyle w:val="ListParagraph"/>
        <w:numPr>
          <w:ilvl w:val="0"/>
          <w:numId w:val="10"/>
        </w:numPr>
        <w:spacing w:after="160" w:line="259" w:lineRule="auto"/>
        <w:rPr>
          <w:rFonts w:ascii="Arial" w:hAnsi="Arial" w:cs="Arial"/>
        </w:rPr>
      </w:pPr>
      <w:r w:rsidRPr="00D42959">
        <w:rPr>
          <w:rFonts w:ascii="Arial" w:hAnsi="Arial" w:cs="Arial"/>
        </w:rPr>
        <w:t>2.2, TCF (Doppler</w:t>
      </w:r>
    </w:p>
    <w:p w14:paraId="67969EFA" w14:textId="7EB75B83" w:rsidR="00BC69A8" w:rsidRPr="00BC69A8" w:rsidRDefault="00F8454D" w:rsidP="00BC69A8">
      <w:pPr>
        <w:pStyle w:val="ListParagraph"/>
        <w:numPr>
          <w:ilvl w:val="0"/>
          <w:numId w:val="10"/>
        </w:numPr>
        <w:spacing w:after="160" w:line="259" w:lineRule="auto"/>
        <w:rPr>
          <w:rFonts w:ascii="Arial" w:hAnsi="Arial" w:cs="Arial"/>
        </w:rPr>
      </w:pPr>
      <w:r w:rsidRPr="00D42959">
        <w:rPr>
          <w:rFonts w:ascii="Arial" w:hAnsi="Arial" w:cs="Arial"/>
        </w:rPr>
        <w:t>2.3, Spatial Correlation</w:t>
      </w:r>
    </w:p>
    <w:p w14:paraId="2019CF8D" w14:textId="3D49FF34" w:rsidR="00BC69A8" w:rsidRPr="00BC69A8" w:rsidRDefault="00F8454D" w:rsidP="00BC69A8">
      <w:pPr>
        <w:pStyle w:val="ListParagraph"/>
        <w:numPr>
          <w:ilvl w:val="0"/>
          <w:numId w:val="10"/>
        </w:numPr>
        <w:spacing w:after="160" w:line="259" w:lineRule="auto"/>
        <w:rPr>
          <w:rFonts w:ascii="Arial" w:hAnsi="Arial" w:cs="Arial"/>
        </w:rPr>
      </w:pPr>
      <w:r w:rsidRPr="00D42959">
        <w:rPr>
          <w:rFonts w:ascii="Arial" w:hAnsi="Arial" w:cs="Arial"/>
        </w:rPr>
        <w:t>2.4, Cross-polarization</w:t>
      </w:r>
    </w:p>
    <w:p w14:paraId="6F0E239F" w14:textId="560FDB43" w:rsidR="00BC69A8" w:rsidRPr="00BB11CD" w:rsidRDefault="00F8454D" w:rsidP="00BC69A8">
      <w:pPr>
        <w:pStyle w:val="ListParagraph"/>
        <w:numPr>
          <w:ilvl w:val="0"/>
          <w:numId w:val="10"/>
        </w:numPr>
        <w:spacing w:after="160" w:line="259" w:lineRule="auto"/>
        <w:rPr>
          <w:rFonts w:ascii="Arial" w:hAnsi="Arial" w:cs="Arial"/>
        </w:rPr>
      </w:pPr>
      <w:r w:rsidRPr="00BB11CD">
        <w:rPr>
          <w:rFonts w:ascii="Arial" w:hAnsi="Arial" w:cs="Arial"/>
        </w:rPr>
        <w:t>2.5 Power validation results</w:t>
      </w:r>
    </w:p>
    <w:p w14:paraId="442C3D1C" w14:textId="1E181657" w:rsidR="00F8454D" w:rsidRDefault="00F8454D" w:rsidP="00BC69A8">
      <w:pPr>
        <w:pStyle w:val="ListParagraph"/>
        <w:spacing w:after="160" w:line="259" w:lineRule="auto"/>
        <w:rPr>
          <w:rFonts w:ascii="Arial" w:hAnsi="Arial" w:cs="Arial"/>
        </w:rPr>
      </w:pPr>
    </w:p>
    <w:p w14:paraId="76974D76" w14:textId="77777777" w:rsidR="00BC69A8" w:rsidRDefault="00BC69A8" w:rsidP="00BC69A8">
      <w:pPr>
        <w:pStyle w:val="ListParagraph"/>
        <w:spacing w:after="160" w:line="259" w:lineRule="auto"/>
        <w:rPr>
          <w:rFonts w:ascii="Arial" w:hAnsi="Arial" w:cs="Arial"/>
        </w:rPr>
      </w:pPr>
    </w:p>
    <w:p w14:paraId="43303630" w14:textId="77777777" w:rsidR="00BC69A8" w:rsidRDefault="00BC69A8" w:rsidP="00BC69A8">
      <w:pPr>
        <w:pStyle w:val="ListParagraph"/>
        <w:spacing w:after="160" w:line="259" w:lineRule="auto"/>
        <w:rPr>
          <w:rFonts w:ascii="Arial" w:hAnsi="Arial" w:cs="Arial"/>
        </w:rPr>
      </w:pPr>
    </w:p>
    <w:p w14:paraId="0D947C26" w14:textId="77777777" w:rsidR="00BC69A8" w:rsidRDefault="00BC69A8" w:rsidP="00BC69A8">
      <w:pPr>
        <w:pStyle w:val="ListParagraph"/>
        <w:spacing w:after="160" w:line="259" w:lineRule="auto"/>
        <w:rPr>
          <w:rFonts w:ascii="Arial" w:hAnsi="Arial" w:cs="Arial"/>
        </w:rPr>
      </w:pPr>
    </w:p>
    <w:p w14:paraId="7B1BEF59" w14:textId="77777777" w:rsidR="00BC69A8" w:rsidRDefault="00BC69A8" w:rsidP="00BC69A8">
      <w:pPr>
        <w:pStyle w:val="ListParagraph"/>
        <w:spacing w:after="160" w:line="259" w:lineRule="auto"/>
        <w:rPr>
          <w:rFonts w:ascii="Arial" w:hAnsi="Arial" w:cs="Arial"/>
        </w:rPr>
      </w:pPr>
    </w:p>
    <w:p w14:paraId="74D869F3" w14:textId="77777777" w:rsidR="00BC69A8" w:rsidRDefault="00BC69A8" w:rsidP="00BC69A8">
      <w:pPr>
        <w:pStyle w:val="ListParagraph"/>
        <w:spacing w:after="160" w:line="259" w:lineRule="auto"/>
        <w:rPr>
          <w:rFonts w:ascii="Arial" w:hAnsi="Arial" w:cs="Arial"/>
        </w:rPr>
      </w:pPr>
    </w:p>
    <w:p w14:paraId="07EAD485" w14:textId="77777777" w:rsidR="00BB11CD" w:rsidRPr="00D42959" w:rsidRDefault="00BB11CD" w:rsidP="00BC69A8">
      <w:pPr>
        <w:pStyle w:val="ListParagraph"/>
        <w:spacing w:after="160" w:line="259" w:lineRule="auto"/>
        <w:rPr>
          <w:rFonts w:ascii="Arial" w:hAnsi="Arial" w:cs="Arial"/>
        </w:rPr>
      </w:pPr>
    </w:p>
    <w:p w14:paraId="7031292B" w14:textId="720E3BAA" w:rsidR="00F8454D" w:rsidRPr="0037566B" w:rsidRDefault="00F8454D" w:rsidP="00F8454D">
      <w:pPr>
        <w:rPr>
          <w:rFonts w:ascii="Arial" w:hAnsi="Arial" w:cs="Arial"/>
        </w:rPr>
      </w:pPr>
      <w:r w:rsidRPr="00CD7F63">
        <w:rPr>
          <w:rFonts w:ascii="Arial" w:hAnsi="Arial" w:cs="Arial"/>
        </w:rPr>
        <w:lastRenderedPageBreak/>
        <w:t>Test procedures and instrument settings are according to TR 38.827 clause 7.4.1</w:t>
      </w:r>
      <w:r w:rsidRPr="00713BA6">
        <w:rPr>
          <w:rFonts w:ascii="Arial" w:hAnsi="Arial" w:cs="Arial"/>
        </w:rPr>
        <w:t xml:space="preserve">. </w:t>
      </w:r>
      <w:r w:rsidR="00E3309B">
        <w:rPr>
          <w:rFonts w:ascii="Arial" w:hAnsi="Arial" w:cs="Arial"/>
        </w:rPr>
        <w:t>One frequency</w:t>
      </w:r>
      <w:r w:rsidRPr="00713BA6">
        <w:rPr>
          <w:rFonts w:ascii="Arial" w:hAnsi="Arial" w:cs="Arial"/>
        </w:rPr>
        <w:t xml:space="preserve"> </w:t>
      </w:r>
      <w:r w:rsidR="00E3309B" w:rsidRPr="00713BA6">
        <w:rPr>
          <w:rFonts w:ascii="Arial" w:hAnsi="Arial" w:cs="Arial"/>
        </w:rPr>
        <w:t>has</w:t>
      </w:r>
      <w:r w:rsidRPr="00713BA6">
        <w:rPr>
          <w:rFonts w:ascii="Arial" w:hAnsi="Arial" w:cs="Arial"/>
        </w:rPr>
        <w:t xml:space="preserve"> been tested at </w:t>
      </w:r>
      <w:r w:rsidRPr="00713BA6">
        <w:rPr>
          <w:rFonts w:ascii="Arial" w:eastAsiaTheme="minorEastAsia" w:hAnsi="Arial" w:cs="Arial"/>
          <w:lang w:eastAsia="zh-CN"/>
        </w:rPr>
        <w:t>FR1 CDL-C</w:t>
      </w:r>
      <w:r w:rsidR="00BC69A8">
        <w:rPr>
          <w:rFonts w:ascii="Arial" w:eastAsiaTheme="minorEastAsia" w:hAnsi="Arial" w:cs="Arial"/>
          <w:lang w:eastAsia="zh-CN"/>
        </w:rPr>
        <w:t xml:space="preserve"> </w:t>
      </w:r>
      <w:proofErr w:type="spellStart"/>
      <w:r w:rsidR="00BC69A8" w:rsidRPr="00713BA6">
        <w:rPr>
          <w:rFonts w:ascii="Arial" w:eastAsiaTheme="minorEastAsia" w:hAnsi="Arial" w:cs="Arial"/>
          <w:lang w:eastAsia="zh-CN"/>
        </w:rPr>
        <w:t>U</w:t>
      </w:r>
      <w:r w:rsidR="00BC69A8">
        <w:rPr>
          <w:rFonts w:ascii="Arial" w:eastAsiaTheme="minorEastAsia" w:hAnsi="Arial" w:cs="Arial"/>
          <w:lang w:eastAsia="zh-CN"/>
        </w:rPr>
        <w:t>Ma</w:t>
      </w:r>
      <w:proofErr w:type="spellEnd"/>
      <w:r w:rsidRPr="00713BA6">
        <w:rPr>
          <w:rFonts w:ascii="Arial" w:eastAsiaTheme="minorEastAsia" w:hAnsi="Arial" w:cs="Arial"/>
          <w:lang w:eastAsia="zh-CN"/>
        </w:rPr>
        <w:t>, as specified in Annex C.1 of TS 38.151</w:t>
      </w:r>
      <w:r w:rsidR="00713BA6">
        <w:rPr>
          <w:rFonts w:ascii="Arial" w:eastAsiaTheme="minorEastAsia" w:hAnsi="Arial" w:cs="Arial"/>
          <w:lang w:eastAsia="zh-CN"/>
        </w:rPr>
        <w:t>.</w:t>
      </w:r>
    </w:p>
    <w:p w14:paraId="61D5928E" w14:textId="77777777" w:rsidR="00BC69A8" w:rsidRDefault="00F8454D" w:rsidP="00E3309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2.1, PDP </w:t>
      </w:r>
    </w:p>
    <w:p w14:paraId="3014B776" w14:textId="2CE316E1" w:rsidR="00F8454D" w:rsidRDefault="00795D69" w:rsidP="00E3309B">
      <w:pPr>
        <w:rPr>
          <w:rFonts w:ascii="Arial" w:hAnsi="Arial" w:cs="Arial"/>
          <w:b/>
          <w:bCs/>
        </w:rPr>
      </w:pPr>
      <w:r>
        <w:fldChar w:fldCharType="begin"/>
      </w:r>
      <w:r>
        <w:instrText xml:space="preserve"> INCLUDEPICTURE "cid:596BAEE2-38B8-44A0-B3E1-3EF5E6541373" \* MERGEFORMATINET </w:instrText>
      </w:r>
      <w:r>
        <w:fldChar w:fldCharType="separate"/>
      </w:r>
      <w:r>
        <w:rPr>
          <w:noProof/>
        </w:rPr>
        <mc:AlternateContent>
          <mc:Choice Requires="wps">
            <w:drawing>
              <wp:inline distT="0" distB="0" distL="0" distR="0" wp14:anchorId="7D5C334B" wp14:editId="407B0ED9">
                <wp:extent cx="307340" cy="307340"/>
                <wp:effectExtent l="0" t="0" r="0" b="0"/>
                <wp:docPr id="704321323" name="Rectangle 1" descr="PDP Beam1 UM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34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E5B3450" id="Rectangle 1" o:spid="_x0000_s1026" alt="PDP Beam1 UMa.png" style="width:24.2pt;height:2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" filled="f" stroked="f">
                <o:lock v:ext="edit" aspectratio="t"/>
                <w10:anchorlock/>
              </v:rect>
            </w:pict>
          </mc:Fallback>
        </mc:AlternateContent>
      </w:r>
      <w:r>
        <w:fldChar w:fldCharType="end"/>
      </w:r>
      <w:r>
        <w:fldChar w:fldCharType="begin"/>
      </w:r>
      <w:r>
        <w:instrText xml:space="preserve"> INCLUDEPICTURE "cid:596BAEE2-38B8-44A0-B3E1-3EF5E6541373" \* MERGEFORMATINET </w:instrText>
      </w:r>
      <w:r>
        <w:fldChar w:fldCharType="separate"/>
      </w:r>
      <w:r>
        <w:rPr>
          <w:noProof/>
        </w:rPr>
        <mc:AlternateContent>
          <mc:Choice Requires="wps">
            <w:drawing>
              <wp:inline distT="0" distB="0" distL="0" distR="0" wp14:anchorId="4BC65FD3" wp14:editId="054702FE">
                <wp:extent cx="307340" cy="307340"/>
                <wp:effectExtent l="0" t="0" r="0" b="0"/>
                <wp:docPr id="1615005980" name="Rectangle 2" descr="PDP Beam1 UM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34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2FD2FA0" id="Rectangle 2" o:spid="_x0000_s1026" alt="PDP Beam1 UMa.png" style="width:24.2pt;height:2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" filled="f" stroked="f">
                <o:lock v:ext="edit" aspectratio="t"/>
                <w10:anchorlock/>
              </v:rect>
            </w:pict>
          </mc:Fallback>
        </mc:AlternateContent>
      </w:r>
      <w:r>
        <w:fldChar w:fldCharType="end"/>
      </w:r>
      <w:r>
        <w:fldChar w:fldCharType="begin"/>
      </w:r>
      <w:r>
        <w:instrText xml:space="preserve"> INCLUDEPICTURE "cid:596BAEE2-38B8-44A0-B3E1-3EF5E6541373" \* MERGEFORMATINET </w:instrText>
      </w:r>
      <w:r>
        <w:fldChar w:fldCharType="separate"/>
      </w:r>
      <w:r>
        <w:rPr>
          <w:noProof/>
        </w:rPr>
        <mc:AlternateContent>
          <mc:Choice Requires="wps">
            <w:drawing>
              <wp:inline distT="0" distB="0" distL="0" distR="0" wp14:anchorId="255F8539" wp14:editId="25E0BE22">
                <wp:extent cx="307340" cy="307340"/>
                <wp:effectExtent l="0" t="0" r="0" b="0"/>
                <wp:docPr id="540659482" name="Rectangle 3" descr="PDP Beam1 UM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34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4EFF03A" id="Rectangle 3" o:spid="_x0000_s1026" alt="PDP Beam1 UMa.png" style="width:24.2pt;height:2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" filled="f" stroked="f">
                <o:lock v:ext="edit" aspectratio="t"/>
                <w10:anchorlock/>
              </v:rect>
            </w:pict>
          </mc:Fallback>
        </mc:AlternateContent>
      </w:r>
      <w:r>
        <w:fldChar w:fldCharType="end"/>
      </w:r>
      <w:r>
        <w:rPr>
          <w:noProof/>
        </w:rPr>
        <w:drawing>
          <wp:inline distT="0" distB="0" distL="0" distR="0" wp14:anchorId="1EF176C7" wp14:editId="2224D612">
            <wp:extent cx="6122035" cy="3175000"/>
            <wp:effectExtent l="0" t="0" r="0" b="0"/>
            <wp:docPr id="1987664627" name="Picture 4" descr="A graph showing a line of a graph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664627" name="Picture 4" descr="A graph showing a line of a graph&#10;&#10;Description automatically generated with medium confidence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17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8454D">
        <w:fldChar w:fldCharType="begin"/>
      </w:r>
      <w:r w:rsidR="00F8454D">
        <w:instrText xml:space="preserve"> INCLUDEPICTURE "cid:16F89728-4100-44B4-9099-3441E558A5AA" \* MERGEFORMATINET </w:instrText>
      </w:r>
      <w:r w:rsidR="00000000">
        <w:fldChar w:fldCharType="separate"/>
      </w:r>
      <w:r w:rsidR="00F8454D">
        <w:fldChar w:fldCharType="end"/>
      </w:r>
    </w:p>
    <w:p w14:paraId="63810FE9" w14:textId="694C4A5D" w:rsidR="00F2536F" w:rsidRDefault="00F8454D" w:rsidP="00F8454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2.2, TCF </w:t>
      </w:r>
    </w:p>
    <w:p w14:paraId="6B919809" w14:textId="1BDC0A3A" w:rsidR="00BC69A8" w:rsidRDefault="00795D69" w:rsidP="00F8454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drawing>
          <wp:inline distT="0" distB="0" distL="0" distR="0" wp14:anchorId="0B71D16D" wp14:editId="46115634">
            <wp:extent cx="6122035" cy="2447925"/>
            <wp:effectExtent l="0" t="0" r="0" b="3175"/>
            <wp:docPr id="10523119" name="Picture 5" descr="A comparison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23119" name="Picture 5" descr="A comparison of a graph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76E5AF" w14:textId="77777777" w:rsidR="00F2536F" w:rsidRDefault="00F2536F" w:rsidP="00E3309B">
      <w:pPr>
        <w:rPr>
          <w:rFonts w:ascii="Arial" w:eastAsia="MS Mincho" w:hAnsi="Arial" w:cs="Arial"/>
          <w:b/>
          <w:bCs/>
        </w:rPr>
      </w:pPr>
    </w:p>
    <w:p w14:paraId="15B47FEC" w14:textId="77777777" w:rsidR="00F2536F" w:rsidRDefault="00F2536F" w:rsidP="00E3309B">
      <w:pPr>
        <w:rPr>
          <w:rFonts w:ascii="Arial" w:eastAsia="MS Mincho" w:hAnsi="Arial" w:cs="Arial"/>
          <w:b/>
          <w:bCs/>
        </w:rPr>
      </w:pPr>
    </w:p>
    <w:p w14:paraId="2D325A48" w14:textId="77777777" w:rsidR="00F2536F" w:rsidRDefault="00F2536F" w:rsidP="00E3309B">
      <w:pPr>
        <w:rPr>
          <w:rFonts w:ascii="Arial" w:eastAsia="MS Mincho" w:hAnsi="Arial" w:cs="Arial"/>
          <w:b/>
          <w:bCs/>
        </w:rPr>
      </w:pPr>
    </w:p>
    <w:p w14:paraId="3F587E76" w14:textId="77777777" w:rsidR="00F2536F" w:rsidRDefault="00F2536F" w:rsidP="00E3309B">
      <w:pPr>
        <w:rPr>
          <w:rFonts w:ascii="Arial" w:eastAsia="MS Mincho" w:hAnsi="Arial" w:cs="Arial"/>
          <w:b/>
          <w:bCs/>
        </w:rPr>
      </w:pPr>
    </w:p>
    <w:p w14:paraId="11BF3E1E" w14:textId="77777777" w:rsidR="00F2536F" w:rsidRDefault="00F2536F" w:rsidP="00E3309B">
      <w:pPr>
        <w:rPr>
          <w:rFonts w:ascii="Arial" w:eastAsia="MS Mincho" w:hAnsi="Arial" w:cs="Arial"/>
          <w:b/>
          <w:bCs/>
        </w:rPr>
      </w:pPr>
    </w:p>
    <w:p w14:paraId="6129BBBC" w14:textId="77777777" w:rsidR="00F2536F" w:rsidRDefault="00F2536F" w:rsidP="00E3309B">
      <w:pPr>
        <w:rPr>
          <w:rFonts w:ascii="Arial" w:eastAsia="MS Mincho" w:hAnsi="Arial" w:cs="Arial"/>
          <w:b/>
          <w:bCs/>
        </w:rPr>
      </w:pPr>
    </w:p>
    <w:p w14:paraId="2DD28FD6" w14:textId="77777777" w:rsidR="00F2536F" w:rsidRDefault="00F2536F" w:rsidP="00E3309B">
      <w:pPr>
        <w:rPr>
          <w:rFonts w:ascii="Arial" w:eastAsia="MS Mincho" w:hAnsi="Arial" w:cs="Arial"/>
          <w:b/>
          <w:bCs/>
        </w:rPr>
      </w:pPr>
    </w:p>
    <w:p w14:paraId="42811FB8" w14:textId="77777777" w:rsidR="00F2536F" w:rsidRDefault="00F2536F" w:rsidP="00E3309B">
      <w:pPr>
        <w:rPr>
          <w:rFonts w:ascii="Arial" w:eastAsia="MS Mincho" w:hAnsi="Arial" w:cs="Arial"/>
          <w:b/>
          <w:bCs/>
        </w:rPr>
      </w:pPr>
    </w:p>
    <w:p w14:paraId="0525E2AA" w14:textId="01E4D30C" w:rsidR="00F8454D" w:rsidRDefault="00F8454D" w:rsidP="00E3309B">
      <w:pPr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lastRenderedPageBreak/>
        <w:t xml:space="preserve">2.3, </w:t>
      </w:r>
      <w:r w:rsidRPr="00E72F3B">
        <w:rPr>
          <w:rFonts w:ascii="Arial" w:eastAsia="MS Mincho" w:hAnsi="Arial" w:cs="Arial"/>
          <w:b/>
          <w:bCs/>
        </w:rPr>
        <w:t xml:space="preserve">Spatial Correlation </w:t>
      </w:r>
    </w:p>
    <w:p w14:paraId="2677DD55" w14:textId="71497E70" w:rsidR="00BC69A8" w:rsidRPr="00E3309B" w:rsidRDefault="00F2536F" w:rsidP="00E3309B">
      <w:pPr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  <w:noProof/>
        </w:rPr>
        <w:drawing>
          <wp:inline distT="0" distB="0" distL="0" distR="0" wp14:anchorId="2B848527" wp14:editId="51839517">
            <wp:extent cx="5710335" cy="2839472"/>
            <wp:effectExtent l="0" t="0" r="5080" b="5715"/>
            <wp:docPr id="28943590" name="Picture 1" descr="A graph of different colore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43590" name="Picture 1" descr="A graph of different colored lines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6203" cy="285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0897CE" w14:textId="629C79BB" w:rsidR="00F8454D" w:rsidRDefault="00F8454D" w:rsidP="00F8454D">
      <w:pPr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 xml:space="preserve">2.4, </w:t>
      </w:r>
      <w:r w:rsidRPr="00E72F3B">
        <w:rPr>
          <w:rFonts w:ascii="Arial" w:eastAsia="MS Mincho" w:hAnsi="Arial" w:cs="Arial"/>
          <w:b/>
          <w:bCs/>
        </w:rPr>
        <w:t>Cross-Polarization</w:t>
      </w:r>
    </w:p>
    <w:p w14:paraId="1D589577" w14:textId="3D2ADC13" w:rsidR="00F2536F" w:rsidRDefault="00957A0E" w:rsidP="00F8454D">
      <w:pPr>
        <w:rPr>
          <w:rFonts w:ascii="Arial" w:eastAsia="MS Mincho" w:hAnsi="Arial" w:cs="Arial"/>
          <w:b/>
          <w:bCs/>
        </w:rPr>
      </w:pPr>
      <w:r w:rsidRPr="00957A0E">
        <w:rPr>
          <w:rFonts w:ascii="Arial" w:eastAsia="MS Mincho" w:hAnsi="Arial" w:cs="Arial"/>
          <w:b/>
          <w:bCs/>
        </w:rPr>
        <w:drawing>
          <wp:inline distT="0" distB="0" distL="0" distR="0" wp14:anchorId="6C8B9062" wp14:editId="25857105">
            <wp:extent cx="6122035" cy="751205"/>
            <wp:effectExtent l="0" t="0" r="0" b="0"/>
            <wp:docPr id="7985192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519246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751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B4B6D1" w14:textId="77777777" w:rsidR="00F8454D" w:rsidRDefault="00F8454D" w:rsidP="00F8454D">
      <w:pPr>
        <w:rPr>
          <w:rFonts w:ascii="Arial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 xml:space="preserve">2.5, </w:t>
      </w:r>
      <w:r w:rsidRPr="00922CA5">
        <w:rPr>
          <w:rFonts w:ascii="Arial" w:hAnsi="Arial" w:cs="Arial"/>
          <w:b/>
          <w:bCs/>
        </w:rPr>
        <w:t xml:space="preserve">Power validation </w:t>
      </w:r>
      <w:r>
        <w:rPr>
          <w:rFonts w:ascii="Arial" w:hAnsi="Arial" w:cs="Arial"/>
          <w:b/>
          <w:bCs/>
        </w:rPr>
        <w:t xml:space="preserve"> </w:t>
      </w:r>
    </w:p>
    <w:p w14:paraId="269E0E56" w14:textId="139F021D" w:rsidR="00F8454D" w:rsidRPr="00F2536F" w:rsidRDefault="004E448F" w:rsidP="00F2536F">
      <w:pPr>
        <w:jc w:val="center"/>
        <w:rPr>
          <w:rFonts w:ascii="Arial" w:hAnsi="Arial" w:cs="Arial"/>
          <w:b/>
          <w:bCs/>
        </w:rPr>
      </w:pPr>
      <w:r w:rsidRPr="004E448F">
        <w:rPr>
          <w:rFonts w:ascii="Arial" w:hAnsi="Arial" w:cs="Arial"/>
          <w:b/>
          <w:bCs/>
        </w:rPr>
        <w:drawing>
          <wp:inline distT="0" distB="0" distL="0" distR="0" wp14:anchorId="5620C3C3" wp14:editId="79333951">
            <wp:extent cx="3013788" cy="1414413"/>
            <wp:effectExtent l="0" t="0" r="0" b="0"/>
            <wp:docPr id="163212636" name="Picture 1" descr="A table with numbers and green square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212636" name="Picture 1" descr="A table with numbers and green squares&#10;&#10;Description automatically generated with medium confidence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44317" cy="1428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98B26A" w14:textId="77777777" w:rsidR="00F8454D" w:rsidRDefault="00F8454D" w:rsidP="00F8454D">
      <w:pPr>
        <w:pStyle w:val="Heading1"/>
        <w:rPr>
          <w:rFonts w:cs="Arial"/>
        </w:rPr>
      </w:pPr>
      <w:r>
        <w:rPr>
          <w:rFonts w:cs="Arial"/>
        </w:rPr>
        <w:t>3</w:t>
      </w:r>
      <w:r w:rsidRPr="00DB2F35">
        <w:rPr>
          <w:rFonts w:cs="Arial"/>
        </w:rPr>
        <w:tab/>
      </w:r>
      <w:r>
        <w:rPr>
          <w:rFonts w:cs="Arial"/>
        </w:rPr>
        <w:t>Conclusion</w:t>
      </w:r>
    </w:p>
    <w:p w14:paraId="350156B0" w14:textId="17AC45D8" w:rsidR="00F8454D" w:rsidRDefault="00F8454D" w:rsidP="00F8454D">
      <w:pPr>
        <w:spacing w:before="120" w:after="120"/>
        <w:jc w:val="both"/>
        <w:rPr>
          <w:rFonts w:ascii="Arial" w:eastAsia="MS Mincho" w:hAnsi="Arial" w:cs="Arial"/>
        </w:rPr>
      </w:pPr>
      <w:r w:rsidRPr="00A42770">
        <w:rPr>
          <w:rFonts w:ascii="Arial" w:eastAsia="MS Mincho" w:hAnsi="Arial" w:cs="Arial"/>
        </w:rPr>
        <w:t xml:space="preserve">This contribution </w:t>
      </w:r>
      <w:r w:rsidR="00713BA6" w:rsidRPr="00A42770">
        <w:rPr>
          <w:rFonts w:ascii="Arial" w:eastAsia="MS Mincho" w:hAnsi="Arial" w:cs="Arial"/>
        </w:rPr>
        <w:t>provides</w:t>
      </w:r>
      <w:r w:rsidRPr="00A42770">
        <w:rPr>
          <w:rFonts w:ascii="Arial" w:eastAsia="MS Mincho" w:hAnsi="Arial" w:cs="Arial"/>
        </w:rPr>
        <w:t xml:space="preserve"> the </w:t>
      </w:r>
      <w:r w:rsidR="00F2536F">
        <w:rPr>
          <w:rFonts w:ascii="Arial" w:eastAsia="MS Mincho" w:hAnsi="Arial" w:cs="Arial"/>
        </w:rPr>
        <w:t xml:space="preserve">n1 CDL-C </w:t>
      </w:r>
      <w:proofErr w:type="spellStart"/>
      <w:r w:rsidR="00F2536F">
        <w:rPr>
          <w:rFonts w:ascii="Arial" w:eastAsia="MS Mincho" w:hAnsi="Arial" w:cs="Arial"/>
        </w:rPr>
        <w:t>UMa</w:t>
      </w:r>
      <w:proofErr w:type="spellEnd"/>
      <w:r w:rsidR="00F2536F">
        <w:rPr>
          <w:rFonts w:ascii="Arial" w:eastAsia="MS Mincho" w:hAnsi="Arial" w:cs="Arial"/>
        </w:rPr>
        <w:t xml:space="preserve"> </w:t>
      </w:r>
      <w:r w:rsidRPr="00A42770">
        <w:rPr>
          <w:rFonts w:ascii="Arial" w:eastAsia="MS Mincho" w:hAnsi="Arial" w:cs="Arial"/>
        </w:rPr>
        <w:t xml:space="preserve">channel model validation </w:t>
      </w:r>
      <w:r w:rsidR="00F2536F">
        <w:rPr>
          <w:rFonts w:ascii="Arial" w:eastAsia="MS Mincho" w:hAnsi="Arial" w:cs="Arial"/>
        </w:rPr>
        <w:t>data</w:t>
      </w:r>
      <w:r w:rsidRPr="00A42770">
        <w:rPr>
          <w:rFonts w:ascii="Arial" w:eastAsia="MS Mincho" w:hAnsi="Arial" w:cs="Arial"/>
        </w:rPr>
        <w:t xml:space="preserve"> </w:t>
      </w:r>
      <w:r w:rsidR="00F2536F" w:rsidRPr="00A42770">
        <w:rPr>
          <w:rFonts w:ascii="Arial" w:eastAsia="MS Mincho" w:hAnsi="Arial" w:cs="Arial"/>
        </w:rPr>
        <w:t>fulfil</w:t>
      </w:r>
      <w:r w:rsidR="00F2536F">
        <w:rPr>
          <w:rFonts w:ascii="Arial" w:eastAsia="MS Mincho" w:hAnsi="Arial" w:cs="Arial"/>
        </w:rPr>
        <w:t>ling</w:t>
      </w:r>
      <w:r w:rsidRPr="00A42770">
        <w:rPr>
          <w:rFonts w:ascii="Arial" w:eastAsia="MS Mincho" w:hAnsi="Arial" w:cs="Arial"/>
        </w:rPr>
        <w:t xml:space="preserve"> the 3GPP FR1 MIMO OTA lab alignment requirements.</w:t>
      </w:r>
    </w:p>
    <w:p w14:paraId="5078AD0B" w14:textId="77777777" w:rsidR="00F2536F" w:rsidRDefault="00F2536F" w:rsidP="00F8454D">
      <w:pPr>
        <w:spacing w:before="120" w:after="120"/>
        <w:jc w:val="both"/>
        <w:rPr>
          <w:rFonts w:ascii="Arial" w:eastAsia="MS Mincho" w:hAnsi="Arial" w:cs="Arial"/>
        </w:rPr>
      </w:pPr>
    </w:p>
    <w:p w14:paraId="739DCF0D" w14:textId="77777777" w:rsidR="00F2536F" w:rsidRDefault="00F2536F" w:rsidP="00F8454D">
      <w:pPr>
        <w:spacing w:before="120" w:after="120"/>
        <w:jc w:val="both"/>
        <w:rPr>
          <w:rFonts w:ascii="Arial" w:eastAsia="MS Mincho" w:hAnsi="Arial" w:cs="Arial"/>
        </w:rPr>
      </w:pPr>
    </w:p>
    <w:p w14:paraId="62169D54" w14:textId="77777777" w:rsidR="00F2536F" w:rsidRPr="00A42770" w:rsidRDefault="00F2536F" w:rsidP="00F8454D">
      <w:pPr>
        <w:spacing w:before="120" w:after="120"/>
        <w:jc w:val="both"/>
        <w:rPr>
          <w:rFonts w:ascii="Arial" w:hAnsi="Arial" w:cs="Arial"/>
        </w:rPr>
      </w:pPr>
    </w:p>
    <w:p w14:paraId="0F677109" w14:textId="77777777" w:rsidR="00F8454D" w:rsidRPr="00DB2F35" w:rsidRDefault="00F8454D" w:rsidP="00F8454D">
      <w:pPr>
        <w:pStyle w:val="Heading1"/>
        <w:rPr>
          <w:rFonts w:cs="Arial"/>
        </w:rPr>
      </w:pPr>
      <w:r>
        <w:rPr>
          <w:rFonts w:cs="Arial"/>
        </w:rPr>
        <w:t>4</w:t>
      </w:r>
      <w:r w:rsidRPr="00DB2F35">
        <w:rPr>
          <w:rFonts w:cs="Arial"/>
        </w:rPr>
        <w:tab/>
        <w:t>References</w:t>
      </w:r>
    </w:p>
    <w:p w14:paraId="557B85F0" w14:textId="782931ED" w:rsidR="003E6AC9" w:rsidRPr="004E448F" w:rsidRDefault="00F8454D" w:rsidP="004E448F">
      <w:pPr>
        <w:pStyle w:val="EX"/>
        <w:numPr>
          <w:ilvl w:val="0"/>
          <w:numId w:val="5"/>
        </w:numPr>
        <w:rPr>
          <w:rFonts w:ascii="Arial" w:eastAsiaTheme="minorEastAsia" w:hAnsi="Arial" w:cs="Arial"/>
          <w:lang w:eastAsia="zh-CN"/>
        </w:rPr>
      </w:pPr>
      <w:r w:rsidRPr="003328C4">
        <w:rPr>
          <w:rFonts w:ascii="Arial" w:eastAsiaTheme="minorEastAsia" w:hAnsi="Arial" w:cs="Arial"/>
          <w:lang w:eastAsia="zh-CN"/>
        </w:rPr>
        <w:t>R4-2</w:t>
      </w:r>
      <w:r w:rsidR="00BC69A8">
        <w:rPr>
          <w:rFonts w:ascii="Arial" w:eastAsiaTheme="minorEastAsia" w:hAnsi="Arial" w:cs="Arial"/>
          <w:lang w:eastAsia="zh-CN"/>
        </w:rPr>
        <w:t>405468</w:t>
      </w:r>
      <w:r w:rsidRPr="003328C4">
        <w:rPr>
          <w:rFonts w:ascii="Arial" w:eastAsiaTheme="minorEastAsia" w:hAnsi="Arial" w:cs="Arial"/>
          <w:lang w:eastAsia="zh-CN"/>
        </w:rPr>
        <w:t xml:space="preserve">, </w:t>
      </w:r>
      <w:r w:rsidR="00BC69A8" w:rsidRPr="00BC69A8">
        <w:rPr>
          <w:rFonts w:ascii="Arial" w:eastAsiaTheme="minorEastAsia" w:hAnsi="Arial" w:cs="Arial"/>
          <w:bCs/>
          <w:lang w:eastAsia="zh-CN"/>
        </w:rPr>
        <w:t>Updated Framework and time plan for FR1 MIMO OTA performance requirements development (</w:t>
      </w:r>
      <w:r w:rsidR="00BC69A8" w:rsidRPr="00BC69A8">
        <w:rPr>
          <w:rFonts w:ascii="Arial" w:eastAsiaTheme="minorEastAsia" w:hAnsi="Arial" w:cs="Arial" w:hint="eastAsia"/>
          <w:bCs/>
          <w:lang w:eastAsia="zh-CN"/>
        </w:rPr>
        <w:t>Apr</w:t>
      </w:r>
      <w:r w:rsidR="00BC69A8" w:rsidRPr="00BC69A8">
        <w:rPr>
          <w:rFonts w:ascii="Arial" w:eastAsiaTheme="minorEastAsia" w:hAnsi="Arial" w:cs="Arial"/>
          <w:bCs/>
          <w:lang w:eastAsia="zh-CN"/>
        </w:rPr>
        <w:t xml:space="preserve"> 202</w:t>
      </w:r>
      <w:r w:rsidR="00BC69A8" w:rsidRPr="00BC69A8">
        <w:rPr>
          <w:rFonts w:ascii="Arial" w:eastAsiaTheme="minorEastAsia" w:hAnsi="Arial" w:cs="Arial" w:hint="eastAsia"/>
          <w:bCs/>
          <w:lang w:eastAsia="zh-CN"/>
        </w:rPr>
        <w:t>4</w:t>
      </w:r>
      <w:r w:rsidR="00BC69A8" w:rsidRPr="00BC69A8">
        <w:rPr>
          <w:rFonts w:ascii="Arial" w:eastAsiaTheme="minorEastAsia" w:hAnsi="Arial" w:cs="Arial"/>
          <w:bCs/>
          <w:lang w:eastAsia="zh-CN"/>
        </w:rPr>
        <w:t>)</w:t>
      </w:r>
      <w:r w:rsidRPr="00BC69A8">
        <w:rPr>
          <w:rFonts w:ascii="Arial" w:eastAsiaTheme="minorEastAsia" w:hAnsi="Arial" w:cs="Arial"/>
          <w:bCs/>
          <w:lang w:eastAsia="zh-CN"/>
        </w:rPr>
        <w:t>,</w:t>
      </w:r>
      <w:r w:rsidRPr="003328C4">
        <w:rPr>
          <w:rFonts w:ascii="Arial" w:eastAsiaTheme="minorEastAsia" w:hAnsi="Arial" w:cs="Arial"/>
          <w:lang w:eastAsia="zh-CN"/>
        </w:rPr>
        <w:t xml:space="preserve"> </w:t>
      </w:r>
      <w:r w:rsidR="00BC69A8">
        <w:rPr>
          <w:rFonts w:ascii="Arial" w:eastAsiaTheme="minorEastAsia" w:hAnsi="Arial" w:cs="Arial"/>
          <w:lang w:eastAsia="zh-CN"/>
        </w:rPr>
        <w:t xml:space="preserve">CAICT, </w:t>
      </w:r>
      <w:r w:rsidRPr="003328C4">
        <w:rPr>
          <w:rFonts w:ascii="Arial" w:eastAsiaTheme="minorEastAsia" w:hAnsi="Arial" w:cs="Arial"/>
          <w:lang w:eastAsia="zh-CN"/>
        </w:rPr>
        <w:t>RAN4 #</w:t>
      </w:r>
      <w:r>
        <w:rPr>
          <w:rFonts w:ascii="Arial" w:eastAsiaTheme="minorEastAsia" w:hAnsi="Arial" w:cs="Arial"/>
          <w:lang w:eastAsia="zh-CN"/>
        </w:rPr>
        <w:t>1</w:t>
      </w:r>
      <w:r w:rsidR="00BC69A8">
        <w:rPr>
          <w:rFonts w:ascii="Arial" w:eastAsiaTheme="minorEastAsia" w:hAnsi="Arial" w:cs="Arial"/>
          <w:lang w:eastAsia="zh-CN"/>
        </w:rPr>
        <w:t>10-bis</w:t>
      </w:r>
      <w:bookmarkEnd w:id="0"/>
    </w:p>
    <w:sectPr w:rsidR="003E6AC9" w:rsidRPr="004E448F" w:rsidSect="006E7256">
      <w:headerReference w:type="default" r:id="rId14"/>
      <w:footerReference w:type="defaul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D3429" w14:textId="77777777" w:rsidR="006E7256" w:rsidRDefault="006E7256">
      <w:r>
        <w:separator/>
      </w:r>
    </w:p>
  </w:endnote>
  <w:endnote w:type="continuationSeparator" w:id="0">
    <w:p w14:paraId="5D39CA25" w14:textId="77777777" w:rsidR="006E7256" w:rsidRDefault="006E7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970E5" w14:textId="77777777" w:rsidR="006E7256" w:rsidRDefault="006E7256">
      <w:r>
        <w:separator/>
      </w:r>
    </w:p>
  </w:footnote>
  <w:footnote w:type="continuationSeparator" w:id="0">
    <w:p w14:paraId="04DC9CE5" w14:textId="77777777" w:rsidR="006E7256" w:rsidRDefault="006E7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8DD23FB"/>
    <w:multiLevelType w:val="hybridMultilevel"/>
    <w:tmpl w:val="F61078FC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26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8A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A1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941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EC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2600" w:hanging="44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3A4F25"/>
    <w:multiLevelType w:val="hybridMultilevel"/>
    <w:tmpl w:val="33D26574"/>
    <w:lvl w:ilvl="0" w:tplc="D8EC90D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86751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491279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71466483">
    <w:abstractNumId w:val="1"/>
  </w:num>
  <w:num w:numId="4" w16cid:durableId="229392725">
    <w:abstractNumId w:val="7"/>
  </w:num>
  <w:num w:numId="5" w16cid:durableId="2131590297">
    <w:abstractNumId w:val="2"/>
  </w:num>
  <w:num w:numId="6" w16cid:durableId="584076367">
    <w:abstractNumId w:val="2"/>
  </w:num>
  <w:num w:numId="7" w16cid:durableId="1865315872">
    <w:abstractNumId w:val="5"/>
  </w:num>
  <w:num w:numId="8" w16cid:durableId="1963345397">
    <w:abstractNumId w:val="3"/>
  </w:num>
  <w:num w:numId="9" w16cid:durableId="1447965981">
    <w:abstractNumId w:val="4"/>
  </w:num>
  <w:num w:numId="10" w16cid:durableId="1637027502">
    <w:abstractNumId w:val="8"/>
  </w:num>
  <w:num w:numId="11" w16cid:durableId="10191578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3371"/>
    <w:rsid w:val="00033397"/>
    <w:rsid w:val="00040095"/>
    <w:rsid w:val="00045693"/>
    <w:rsid w:val="00051834"/>
    <w:rsid w:val="00054A22"/>
    <w:rsid w:val="00062023"/>
    <w:rsid w:val="000655A6"/>
    <w:rsid w:val="00080512"/>
    <w:rsid w:val="0009185E"/>
    <w:rsid w:val="000A365D"/>
    <w:rsid w:val="000A4F13"/>
    <w:rsid w:val="000A68F3"/>
    <w:rsid w:val="000C47C3"/>
    <w:rsid w:val="000D58AB"/>
    <w:rsid w:val="000E077A"/>
    <w:rsid w:val="00104BC6"/>
    <w:rsid w:val="001054F7"/>
    <w:rsid w:val="00114E2C"/>
    <w:rsid w:val="00125C54"/>
    <w:rsid w:val="00133525"/>
    <w:rsid w:val="0013536D"/>
    <w:rsid w:val="00164263"/>
    <w:rsid w:val="00171FE5"/>
    <w:rsid w:val="001A4C42"/>
    <w:rsid w:val="001C21C3"/>
    <w:rsid w:val="001D02C2"/>
    <w:rsid w:val="001D7ECA"/>
    <w:rsid w:val="001E176F"/>
    <w:rsid w:val="001E48E7"/>
    <w:rsid w:val="001F0C1D"/>
    <w:rsid w:val="001F1132"/>
    <w:rsid w:val="001F168B"/>
    <w:rsid w:val="002347A2"/>
    <w:rsid w:val="00247926"/>
    <w:rsid w:val="00247A6C"/>
    <w:rsid w:val="002675F0"/>
    <w:rsid w:val="00276EE4"/>
    <w:rsid w:val="00277D7C"/>
    <w:rsid w:val="002B6339"/>
    <w:rsid w:val="002E00EE"/>
    <w:rsid w:val="002E60BB"/>
    <w:rsid w:val="003172DC"/>
    <w:rsid w:val="00324487"/>
    <w:rsid w:val="0034052F"/>
    <w:rsid w:val="0035462D"/>
    <w:rsid w:val="003765B8"/>
    <w:rsid w:val="003A0483"/>
    <w:rsid w:val="003B2D70"/>
    <w:rsid w:val="003C3971"/>
    <w:rsid w:val="003E00AE"/>
    <w:rsid w:val="003E6AC9"/>
    <w:rsid w:val="003E7753"/>
    <w:rsid w:val="003F01AC"/>
    <w:rsid w:val="00404993"/>
    <w:rsid w:val="004077DE"/>
    <w:rsid w:val="00416A38"/>
    <w:rsid w:val="00423334"/>
    <w:rsid w:val="004345EC"/>
    <w:rsid w:val="00476597"/>
    <w:rsid w:val="00477364"/>
    <w:rsid w:val="004826A9"/>
    <w:rsid w:val="00484171"/>
    <w:rsid w:val="00487E2A"/>
    <w:rsid w:val="004C1601"/>
    <w:rsid w:val="004D3578"/>
    <w:rsid w:val="004D6DBE"/>
    <w:rsid w:val="004E213A"/>
    <w:rsid w:val="004E448F"/>
    <w:rsid w:val="004F0988"/>
    <w:rsid w:val="004F3340"/>
    <w:rsid w:val="004F3E3D"/>
    <w:rsid w:val="0050146D"/>
    <w:rsid w:val="00515BE9"/>
    <w:rsid w:val="0053388B"/>
    <w:rsid w:val="00535773"/>
    <w:rsid w:val="00540AA9"/>
    <w:rsid w:val="00543E6C"/>
    <w:rsid w:val="005501C8"/>
    <w:rsid w:val="00565087"/>
    <w:rsid w:val="00572E14"/>
    <w:rsid w:val="005973BE"/>
    <w:rsid w:val="005A06E6"/>
    <w:rsid w:val="005A5986"/>
    <w:rsid w:val="005D160B"/>
    <w:rsid w:val="005D2E01"/>
    <w:rsid w:val="005D7526"/>
    <w:rsid w:val="005E4B0B"/>
    <w:rsid w:val="005E69AE"/>
    <w:rsid w:val="00600E46"/>
    <w:rsid w:val="00602AEA"/>
    <w:rsid w:val="00607E3C"/>
    <w:rsid w:val="00614FDF"/>
    <w:rsid w:val="006246A7"/>
    <w:rsid w:val="0062595A"/>
    <w:rsid w:val="00626924"/>
    <w:rsid w:val="0063543D"/>
    <w:rsid w:val="00642EDF"/>
    <w:rsid w:val="00647114"/>
    <w:rsid w:val="00690891"/>
    <w:rsid w:val="006A323F"/>
    <w:rsid w:val="006B30D0"/>
    <w:rsid w:val="006B5311"/>
    <w:rsid w:val="006C3D95"/>
    <w:rsid w:val="006E5C86"/>
    <w:rsid w:val="006E649B"/>
    <w:rsid w:val="006E7256"/>
    <w:rsid w:val="006F0514"/>
    <w:rsid w:val="007062FE"/>
    <w:rsid w:val="00713BA6"/>
    <w:rsid w:val="00713C44"/>
    <w:rsid w:val="00734A5B"/>
    <w:rsid w:val="0074026F"/>
    <w:rsid w:val="007429F6"/>
    <w:rsid w:val="00744E76"/>
    <w:rsid w:val="00745F16"/>
    <w:rsid w:val="00752198"/>
    <w:rsid w:val="00753881"/>
    <w:rsid w:val="00774DA4"/>
    <w:rsid w:val="00781F0F"/>
    <w:rsid w:val="007858F0"/>
    <w:rsid w:val="00795D69"/>
    <w:rsid w:val="007A04B3"/>
    <w:rsid w:val="007A782E"/>
    <w:rsid w:val="007B600E"/>
    <w:rsid w:val="007E0486"/>
    <w:rsid w:val="007F0F4A"/>
    <w:rsid w:val="008028A4"/>
    <w:rsid w:val="00820B25"/>
    <w:rsid w:val="00821ABC"/>
    <w:rsid w:val="00825507"/>
    <w:rsid w:val="00830747"/>
    <w:rsid w:val="00832ED5"/>
    <w:rsid w:val="0086531A"/>
    <w:rsid w:val="008768CA"/>
    <w:rsid w:val="0088013D"/>
    <w:rsid w:val="0088310D"/>
    <w:rsid w:val="008B224D"/>
    <w:rsid w:val="008B3844"/>
    <w:rsid w:val="008C384C"/>
    <w:rsid w:val="008D07C9"/>
    <w:rsid w:val="008E2322"/>
    <w:rsid w:val="008E7986"/>
    <w:rsid w:val="008F4E20"/>
    <w:rsid w:val="0090271F"/>
    <w:rsid w:val="00902E23"/>
    <w:rsid w:val="009114D7"/>
    <w:rsid w:val="0091348E"/>
    <w:rsid w:val="00917CCB"/>
    <w:rsid w:val="00930612"/>
    <w:rsid w:val="00942EC2"/>
    <w:rsid w:val="009443AC"/>
    <w:rsid w:val="0095353A"/>
    <w:rsid w:val="009535DF"/>
    <w:rsid w:val="00957A0E"/>
    <w:rsid w:val="00963EE0"/>
    <w:rsid w:val="00966453"/>
    <w:rsid w:val="00985FB0"/>
    <w:rsid w:val="009869F8"/>
    <w:rsid w:val="009A5015"/>
    <w:rsid w:val="009A5465"/>
    <w:rsid w:val="009E2244"/>
    <w:rsid w:val="009E26B8"/>
    <w:rsid w:val="009F37B7"/>
    <w:rsid w:val="009F5E43"/>
    <w:rsid w:val="00A10F02"/>
    <w:rsid w:val="00A164B4"/>
    <w:rsid w:val="00A26956"/>
    <w:rsid w:val="00A42770"/>
    <w:rsid w:val="00A53724"/>
    <w:rsid w:val="00A73129"/>
    <w:rsid w:val="00A82346"/>
    <w:rsid w:val="00A92BA1"/>
    <w:rsid w:val="00A94421"/>
    <w:rsid w:val="00AC28C6"/>
    <w:rsid w:val="00AC46FC"/>
    <w:rsid w:val="00AC6BC6"/>
    <w:rsid w:val="00AD42D0"/>
    <w:rsid w:val="00AE3797"/>
    <w:rsid w:val="00AE4E19"/>
    <w:rsid w:val="00B15449"/>
    <w:rsid w:val="00B62589"/>
    <w:rsid w:val="00B64FFF"/>
    <w:rsid w:val="00B82271"/>
    <w:rsid w:val="00B87C17"/>
    <w:rsid w:val="00B93086"/>
    <w:rsid w:val="00BA19ED"/>
    <w:rsid w:val="00BA300B"/>
    <w:rsid w:val="00BA4B8D"/>
    <w:rsid w:val="00BA525A"/>
    <w:rsid w:val="00BB11CD"/>
    <w:rsid w:val="00BC0F7D"/>
    <w:rsid w:val="00BC46F1"/>
    <w:rsid w:val="00BC65C7"/>
    <w:rsid w:val="00BC69A8"/>
    <w:rsid w:val="00BE3255"/>
    <w:rsid w:val="00BF128E"/>
    <w:rsid w:val="00BF358C"/>
    <w:rsid w:val="00C1496A"/>
    <w:rsid w:val="00C22874"/>
    <w:rsid w:val="00C33079"/>
    <w:rsid w:val="00C45231"/>
    <w:rsid w:val="00C46542"/>
    <w:rsid w:val="00C611B4"/>
    <w:rsid w:val="00C72833"/>
    <w:rsid w:val="00C80F1D"/>
    <w:rsid w:val="00C93F40"/>
    <w:rsid w:val="00CA3D0C"/>
    <w:rsid w:val="00CD6627"/>
    <w:rsid w:val="00CF20E3"/>
    <w:rsid w:val="00D05840"/>
    <w:rsid w:val="00D119D2"/>
    <w:rsid w:val="00D12B39"/>
    <w:rsid w:val="00D309CC"/>
    <w:rsid w:val="00D34039"/>
    <w:rsid w:val="00D46431"/>
    <w:rsid w:val="00D56A52"/>
    <w:rsid w:val="00D57972"/>
    <w:rsid w:val="00D62BD6"/>
    <w:rsid w:val="00D675A9"/>
    <w:rsid w:val="00D7226F"/>
    <w:rsid w:val="00D738D6"/>
    <w:rsid w:val="00D755EB"/>
    <w:rsid w:val="00D87E00"/>
    <w:rsid w:val="00D9134D"/>
    <w:rsid w:val="00DA2253"/>
    <w:rsid w:val="00DA2A47"/>
    <w:rsid w:val="00DA5409"/>
    <w:rsid w:val="00DA7A03"/>
    <w:rsid w:val="00DB1818"/>
    <w:rsid w:val="00DC309B"/>
    <w:rsid w:val="00DC4DA2"/>
    <w:rsid w:val="00DD4C17"/>
    <w:rsid w:val="00DF07D9"/>
    <w:rsid w:val="00DF2B1F"/>
    <w:rsid w:val="00DF496F"/>
    <w:rsid w:val="00DF5156"/>
    <w:rsid w:val="00DF6189"/>
    <w:rsid w:val="00DF62CD"/>
    <w:rsid w:val="00E16509"/>
    <w:rsid w:val="00E3309B"/>
    <w:rsid w:val="00E36AC2"/>
    <w:rsid w:val="00E44582"/>
    <w:rsid w:val="00E52814"/>
    <w:rsid w:val="00E72324"/>
    <w:rsid w:val="00E72ABE"/>
    <w:rsid w:val="00E770AA"/>
    <w:rsid w:val="00E77645"/>
    <w:rsid w:val="00E80CC1"/>
    <w:rsid w:val="00EB2984"/>
    <w:rsid w:val="00EC04D8"/>
    <w:rsid w:val="00EC4A25"/>
    <w:rsid w:val="00EE5AA7"/>
    <w:rsid w:val="00EF56B7"/>
    <w:rsid w:val="00F025A2"/>
    <w:rsid w:val="00F04712"/>
    <w:rsid w:val="00F21311"/>
    <w:rsid w:val="00F22EC7"/>
    <w:rsid w:val="00F2536F"/>
    <w:rsid w:val="00F325C8"/>
    <w:rsid w:val="00F62AEB"/>
    <w:rsid w:val="00F653B8"/>
    <w:rsid w:val="00F664DD"/>
    <w:rsid w:val="00F70647"/>
    <w:rsid w:val="00F8454D"/>
    <w:rsid w:val="00FA1266"/>
    <w:rsid w:val="00FA60AA"/>
    <w:rsid w:val="00FC0C26"/>
    <w:rsid w:val="00FC1192"/>
    <w:rsid w:val="00FC2AAF"/>
    <w:rsid w:val="00FE23BA"/>
    <w:rsid w:val="00FE5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出段落,Bullet list,목록단락,列"/>
    <w:basedOn w:val="Normal"/>
    <w:link w:val="ListParagraphChar"/>
    <w:uiPriority w:val="34"/>
    <w:qFormat/>
    <w:rsid w:val="000A4F13"/>
    <w:pPr>
      <w:ind w:left="720"/>
      <w:contextualSpacing/>
    </w:pPr>
  </w:style>
  <w:style w:type="character" w:customStyle="1" w:styleId="EXChar">
    <w:name w:val="EX Char"/>
    <w:link w:val="EX"/>
    <w:qFormat/>
    <w:rsid w:val="00F8454D"/>
    <w:rPr>
      <w:lang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列出段落 Char"/>
    <w:link w:val="ListParagraph"/>
    <w:uiPriority w:val="34"/>
    <w:qFormat/>
    <w:locked/>
    <w:rsid w:val="00BC69A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49962-C671-A743-A102-EF0DB71B9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3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1980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Istvan Szini</cp:lastModifiedBy>
  <cp:revision>2</cp:revision>
  <cp:lastPrinted>2019-02-25T14:05:00Z</cp:lastPrinted>
  <dcterms:created xsi:type="dcterms:W3CDTF">2024-05-10T23:27:00Z</dcterms:created>
  <dcterms:modified xsi:type="dcterms:W3CDTF">2024-05-10T23:27:00Z</dcterms:modified>
  <cp:category/>
</cp:coreProperties>
</file>